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3" w:rsidRDefault="004629C3" w:rsidP="004629C3">
      <w:r w:rsidRPr="004629C3">
        <w:rPr>
          <w:b/>
          <w:iCs/>
        </w:rPr>
        <w:t>Pierre BOURDIEU</w:t>
      </w:r>
      <w:r>
        <w:t>, «</w:t>
      </w:r>
      <w:r w:rsidR="00C64CCC">
        <w:t> </w:t>
      </w:r>
      <w:r w:rsidRPr="004629C3">
        <w:t>La Misère du monde</w:t>
      </w:r>
      <w:r w:rsidR="00C64CCC">
        <w:t> </w:t>
      </w:r>
      <w:r>
        <w:t>», Points, Paris, 2007, p.</w:t>
      </w:r>
      <w:r w:rsidR="00C64CCC">
        <w:t> </w:t>
      </w:r>
      <w:r>
        <w:t>1472</w:t>
      </w:r>
    </w:p>
    <w:p w:rsidR="004629C3" w:rsidRDefault="004629C3">
      <w:pPr>
        <w:rPr>
          <w:rStyle w:val="lev"/>
        </w:rPr>
      </w:pPr>
      <w:r w:rsidRPr="00C64CCC">
        <w:rPr>
          <w:rStyle w:val="lev"/>
          <w:highlight w:val="yellow"/>
        </w:rPr>
        <w:t>Robert CASTEL,</w:t>
      </w:r>
      <w:r w:rsidRPr="00C64CCC">
        <w:rPr>
          <w:highlight w:val="yellow"/>
        </w:rPr>
        <w:t xml:space="preserve"> «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Les métamorphoses de la question sociale</w:t>
      </w:r>
      <w:r w:rsidR="00C64CCC" w:rsidRPr="00C64CCC">
        <w:rPr>
          <w:highlight w:val="yellow"/>
        </w:rPr>
        <w:t> </w:t>
      </w:r>
      <w:r w:rsidRPr="00C64CCC">
        <w:rPr>
          <w:highlight w:val="yellow"/>
        </w:rPr>
        <w:t>: une chronique du salariat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», Fayard/Coll. L</w:t>
      </w:r>
      <w:r w:rsidR="00C64CCC" w:rsidRPr="00C64CCC">
        <w:rPr>
          <w:highlight w:val="yellow"/>
        </w:rPr>
        <w:t>’</w:t>
      </w:r>
      <w:r w:rsidRPr="00C64CCC">
        <w:rPr>
          <w:highlight w:val="yellow"/>
        </w:rPr>
        <w:t>espace du politique, Paris, 1995, 490 p.</w:t>
      </w:r>
    </w:p>
    <w:p w:rsidR="004629C3" w:rsidRDefault="004629C3" w:rsidP="004629C3">
      <w:r w:rsidRPr="00C64CCC">
        <w:rPr>
          <w:rStyle w:val="lev"/>
          <w:highlight w:val="yellow"/>
        </w:rPr>
        <w:t xml:space="preserve">Alain </w:t>
      </w:r>
      <w:r w:rsidRPr="00C64CCC">
        <w:rPr>
          <w:rStyle w:val="familyname"/>
          <w:b/>
          <w:bCs/>
          <w:highlight w:val="yellow"/>
        </w:rPr>
        <w:t>CLÉMENT</w:t>
      </w:r>
      <w:r w:rsidRPr="00C64CCC">
        <w:rPr>
          <w:highlight w:val="yellow"/>
        </w:rPr>
        <w:t>, «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Faut-il nourrir les pauvres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?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 xml:space="preserve">», </w:t>
      </w:r>
      <w:r w:rsidRPr="00C64CCC">
        <w:rPr>
          <w:rStyle w:val="Accentuation"/>
          <w:highlight w:val="yellow"/>
        </w:rPr>
        <w:t>Anthropology of food</w:t>
      </w:r>
      <w:r w:rsidRPr="00C64CCC">
        <w:rPr>
          <w:highlight w:val="yellow"/>
        </w:rPr>
        <w:t xml:space="preserve"> [Online], 6 | September 2008, Online since 06 September 2012, connection on 20 October 2019. URL : </w:t>
      </w:r>
      <w:hyperlink r:id="rId6" w:history="1">
        <w:r w:rsidRPr="00C64CCC">
          <w:rPr>
            <w:rStyle w:val="Lienhypertexte"/>
            <w:highlight w:val="yellow"/>
          </w:rPr>
          <w:t>http://journals.openedition.org/aof/4283</w:t>
        </w:r>
      </w:hyperlink>
    </w:p>
    <w:p w:rsidR="000F3CC9" w:rsidRDefault="000F3CC9" w:rsidP="000F3CC9">
      <w:r>
        <w:rPr>
          <w:rStyle w:val="lev"/>
        </w:rPr>
        <w:t>Pierre G.</w:t>
      </w:r>
      <w:r w:rsidR="00C64CCC">
        <w:rPr>
          <w:rStyle w:val="lev"/>
        </w:rPr>
        <w:t> </w:t>
      </w:r>
      <w:r>
        <w:rPr>
          <w:rStyle w:val="familyname"/>
          <w:b/>
          <w:bCs/>
        </w:rPr>
        <w:t>COSLIN</w:t>
      </w:r>
      <w:r>
        <w:t>, «</w:t>
      </w:r>
      <w:r w:rsidR="00C64CCC">
        <w:t> </w:t>
      </w:r>
      <w:r>
        <w:t>Précarité sociale et déscolarisation</w:t>
      </w:r>
      <w:r w:rsidR="00C64CCC">
        <w:t> </w:t>
      </w:r>
      <w:r>
        <w:t xml:space="preserve">», </w:t>
      </w:r>
      <w:r>
        <w:rPr>
          <w:rStyle w:val="Accentuation"/>
        </w:rPr>
        <w:t>L</w:t>
      </w:r>
      <w:r w:rsidR="00C64CCC">
        <w:rPr>
          <w:rStyle w:val="Accentuation"/>
        </w:rPr>
        <w:t>’</w:t>
      </w:r>
      <w:r>
        <w:rPr>
          <w:rStyle w:val="Accentuation"/>
        </w:rPr>
        <w:t>orientation scolaire et professionnelle</w:t>
      </w:r>
      <w:r>
        <w:t xml:space="preserve"> [Online], 41/3 | 2012, Online since 07 September 2015, connection on 21 October 2019. URL : http://journals.openedition.org/osp/3882; DOI : 10.4000/osp.3882</w:t>
      </w:r>
    </w:p>
    <w:p w:rsidR="00C64CCC" w:rsidRDefault="00C64CCC" w:rsidP="00C64CCC">
      <w:r w:rsidRPr="00C64CCC">
        <w:rPr>
          <w:b/>
        </w:rPr>
        <w:t>Julien DAMON</w:t>
      </w:r>
      <w:r w:rsidRPr="000F3CC9">
        <w:t xml:space="preserve">, </w:t>
      </w:r>
      <w:r>
        <w:t>« </w:t>
      </w:r>
      <w:r w:rsidRPr="000F3CC9">
        <w:t>La Question SDF. Critique d’une action publique</w:t>
      </w:r>
      <w:r>
        <w:t xml:space="preserve"> », </w:t>
      </w:r>
      <w:r w:rsidRPr="000F3CC9">
        <w:t>PUF, coll. «</w:t>
      </w:r>
      <w:r>
        <w:t> </w:t>
      </w:r>
      <w:r w:rsidRPr="000F3CC9">
        <w:t>Le Lien social</w:t>
      </w:r>
      <w:r>
        <w:t> </w:t>
      </w:r>
      <w:r w:rsidRPr="000F3CC9">
        <w:t>», 2ème édition</w:t>
      </w:r>
      <w:r>
        <w:t>,</w:t>
      </w:r>
      <w:r w:rsidRPr="00C64CCC">
        <w:t xml:space="preserve"> </w:t>
      </w:r>
      <w:r w:rsidRPr="000F3CC9">
        <w:t>Paris, 2012</w:t>
      </w:r>
      <w:r>
        <w:t>, 320 p.</w:t>
      </w:r>
    </w:p>
    <w:p w:rsidR="00C64CCC" w:rsidRDefault="00C64CCC" w:rsidP="00C64CCC">
      <w:r w:rsidRPr="000F3CC9">
        <w:rPr>
          <w:b/>
        </w:rPr>
        <w:t>Marilène DE MOL Veerle STROOBANTS</w:t>
      </w:r>
      <w:r>
        <w:t>, « </w:t>
      </w:r>
      <w:r w:rsidRPr="000F3CC9">
        <w:t>Pauvre + jeune adulte + institutionnel...pas de droit à l</w:t>
      </w:r>
      <w:r>
        <w:t>’</w:t>
      </w:r>
      <w:r w:rsidRPr="000F3CC9">
        <w:t>erreur</w:t>
      </w:r>
      <w:r>
        <w:t> », L’Observatoire N° 74/2012, 32-36 p.</w:t>
      </w:r>
    </w:p>
    <w:p w:rsidR="004629C3" w:rsidRDefault="004629C3">
      <w:pPr>
        <w:rPr>
          <w:i/>
          <w:iCs/>
        </w:rPr>
      </w:pPr>
      <w:r w:rsidRPr="00D5296C">
        <w:rPr>
          <w:b/>
          <w:iCs/>
          <w:highlight w:val="yellow"/>
        </w:rPr>
        <w:t>P.</w:t>
      </w:r>
      <w:r w:rsidR="00C64CCC" w:rsidRPr="00D5296C">
        <w:rPr>
          <w:b/>
          <w:iCs/>
          <w:highlight w:val="yellow"/>
        </w:rPr>
        <w:t> </w:t>
      </w:r>
      <w:r w:rsidRPr="00D5296C">
        <w:rPr>
          <w:b/>
          <w:iCs/>
          <w:highlight w:val="yellow"/>
        </w:rPr>
        <w:t>FELTESSE, P. REMAN</w:t>
      </w:r>
      <w:r w:rsidR="00C64CCC" w:rsidRPr="00D5296C">
        <w:rPr>
          <w:b/>
          <w:iCs/>
          <w:highlight w:val="yellow"/>
        </w:rPr>
        <w:t xml:space="preserve"> </w:t>
      </w:r>
      <w:r w:rsidRPr="00D5296C">
        <w:rPr>
          <w:i/>
          <w:iCs/>
          <w:highlight w:val="yellow"/>
        </w:rPr>
        <w:t>, Comprendre la sécurité sociale pour la défendre, Couleur Livres, 2006, 232 p.</w:t>
      </w:r>
      <w:bookmarkStart w:id="0" w:name="_GoBack"/>
      <w:bookmarkEnd w:id="0"/>
    </w:p>
    <w:p w:rsidR="00C64CCC" w:rsidRDefault="00C64CCC" w:rsidP="00C64CCC">
      <w:r w:rsidRPr="00C64CCC">
        <w:rPr>
          <w:b/>
          <w:highlight w:val="yellow"/>
        </w:rPr>
        <w:t>Jean FURTOS</w:t>
      </w:r>
      <w:r w:rsidRPr="00C64CCC">
        <w:rPr>
          <w:highlight w:val="yellow"/>
        </w:rPr>
        <w:t>, « De la précarité à l’auto-exclusion - Une conférence-débat de l’Association Emmaüs et de Normale Sup’ », La Rue ? Parlons-en ! Éditions Rue d’Ulm, 2009, 60 p.</w:t>
      </w:r>
    </w:p>
    <w:p w:rsidR="004629C3" w:rsidRDefault="004629C3" w:rsidP="004629C3">
      <w:pPr>
        <w:rPr>
          <w:rFonts w:ascii="Arial" w:hAnsi="Arial" w:cs="Arial"/>
          <w:sz w:val="20"/>
          <w:szCs w:val="20"/>
        </w:rPr>
      </w:pPr>
      <w:r w:rsidRPr="008116DE">
        <w:rPr>
          <w:rStyle w:val="lev"/>
        </w:rPr>
        <w:t>Sébastien LO SARDO,</w:t>
      </w:r>
      <w:r>
        <w:rPr>
          <w:rFonts w:ascii="Arial" w:hAnsi="Arial" w:cs="Arial"/>
          <w:sz w:val="20"/>
          <w:szCs w:val="20"/>
        </w:rPr>
        <w:t xml:space="preserve"> «</w:t>
      </w:r>
      <w:r w:rsidR="00C64CCC">
        <w:rPr>
          <w:rFonts w:ascii="Arial" w:hAnsi="Arial" w:cs="Arial"/>
          <w:sz w:val="20"/>
          <w:szCs w:val="20"/>
        </w:rPr>
        <w:t> </w:t>
      </w:r>
      <w:r>
        <w:rPr>
          <w:rFonts w:ascii="Arial" w:hAnsi="Arial" w:cs="Arial"/>
          <w:sz w:val="20"/>
          <w:szCs w:val="20"/>
        </w:rPr>
        <w:t>Sorties de rue. Une ethnographie des pratiques d’intervention Housing First</w:t>
      </w:r>
      <w:r w:rsidR="00C64CCC">
        <w:rPr>
          <w:rFonts w:ascii="Arial" w:hAnsi="Arial" w:cs="Arial"/>
          <w:sz w:val="20"/>
          <w:szCs w:val="20"/>
        </w:rPr>
        <w:t> </w:t>
      </w:r>
      <w:r>
        <w:rPr>
          <w:rFonts w:ascii="Arial" w:hAnsi="Arial" w:cs="Arial"/>
          <w:sz w:val="20"/>
          <w:szCs w:val="20"/>
        </w:rPr>
        <w:t xml:space="preserve">», Une coédition Le Forum – Bruxelles contre les inégalités &amp; la Fondation Roi Baudouin, Bruxelles, 2016, 135 p. </w:t>
      </w:r>
    </w:p>
    <w:p w:rsidR="004629C3" w:rsidRDefault="004629C3" w:rsidP="004629C3">
      <w:r w:rsidRPr="00C64CCC">
        <w:rPr>
          <w:b/>
          <w:iCs/>
          <w:highlight w:val="yellow"/>
        </w:rPr>
        <w:t>Thomas PIKETTY «</w:t>
      </w:r>
      <w:r w:rsidR="00C64CCC" w:rsidRPr="00C64CCC">
        <w:rPr>
          <w:b/>
          <w:iCs/>
          <w:highlight w:val="yellow"/>
        </w:rPr>
        <w:t> </w:t>
      </w:r>
      <w:r w:rsidRPr="00C64CCC">
        <w:rPr>
          <w:highlight w:val="yellow"/>
        </w:rPr>
        <w:t>L’économie des inégalités. – 5e éd. – Paris</w:t>
      </w:r>
      <w:r w:rsidR="00C64CCC" w:rsidRPr="00C64CCC">
        <w:rPr>
          <w:highlight w:val="yellow"/>
        </w:rPr>
        <w:t> </w:t>
      </w:r>
      <w:r w:rsidRPr="00C64CCC">
        <w:rPr>
          <w:highlight w:val="yellow"/>
        </w:rPr>
        <w:t>: La Découverte, 2004. – (Repères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; 216)</w:t>
      </w:r>
    </w:p>
    <w:p w:rsidR="00C64CCC" w:rsidRDefault="00C64CCC" w:rsidP="00C64CCC">
      <w:r>
        <w:rPr>
          <w:rStyle w:val="lev"/>
        </w:rPr>
        <w:t xml:space="preserve">Charlotte </w:t>
      </w:r>
      <w:r>
        <w:rPr>
          <w:rStyle w:val="familyname"/>
          <w:b/>
          <w:bCs/>
        </w:rPr>
        <w:t>SACKSICK</w:t>
      </w:r>
      <w:r>
        <w:t>, “</w:t>
      </w:r>
      <w:r>
        <w:rPr>
          <w:lang w:val="fr-FR"/>
        </w:rPr>
        <w:t xml:space="preserve">Léa Lima, </w:t>
      </w:r>
      <w:r>
        <w:rPr>
          <w:rStyle w:val="Accentuation"/>
          <w:lang w:val="fr-FR"/>
        </w:rPr>
        <w:t>Pauvres jeunes. Enquête au cœur de la politique sociale de la jeunesse</w:t>
      </w:r>
      <w:r>
        <w:t>», </w:t>
      </w:r>
      <w:r>
        <w:rPr>
          <w:rStyle w:val="Accentuation"/>
        </w:rPr>
        <w:t>Lectures</w:t>
      </w:r>
      <w:r>
        <w:t xml:space="preserve"> [Online], Reviews, 2016, Online since 23 May 2016, connection on 21 October 2019. URL : http://journals.openedition.org/lectures/20854</w:t>
      </w:r>
    </w:p>
    <w:p w:rsidR="004629C3" w:rsidRDefault="004629C3" w:rsidP="004629C3">
      <w:r w:rsidRPr="008116DE">
        <w:rPr>
          <w:rStyle w:val="lev"/>
        </w:rPr>
        <w:t>Etienne TASSIN,</w:t>
      </w:r>
      <w:r>
        <w:t xml:space="preserve"> </w:t>
      </w:r>
      <w:r w:rsidR="00C64CCC">
        <w:t>“</w:t>
      </w:r>
      <w:r w:rsidRPr="008116DE">
        <w:t>Un monde commun</w:t>
      </w:r>
      <w:r w:rsidR="00C64CCC">
        <w:t> </w:t>
      </w:r>
      <w:r w:rsidRPr="008116DE">
        <w:t>: pour une cosmo-politique des conflits</w:t>
      </w:r>
      <w:r w:rsidR="00C64CCC">
        <w:t>”</w:t>
      </w:r>
      <w:r>
        <w:t xml:space="preserve"> SEUIL, Paris, 2003</w:t>
      </w:r>
    </w:p>
    <w:p w:rsidR="008116DE" w:rsidRDefault="004629C3" w:rsidP="00C64CCC">
      <w:pPr>
        <w:pStyle w:val="Titre1"/>
      </w:pPr>
      <w:r>
        <w:t>Œuvres communes</w:t>
      </w:r>
    </w:p>
    <w:p w:rsidR="008116DE" w:rsidRDefault="008116DE">
      <w:r w:rsidRPr="00C64CCC">
        <w:rPr>
          <w:rStyle w:val="lev"/>
          <w:highlight w:val="yellow"/>
        </w:rPr>
        <w:t>Le Forum – Bruxelles contre les inégalités</w:t>
      </w:r>
      <w:r w:rsidRPr="00C64CCC">
        <w:rPr>
          <w:highlight w:val="yellow"/>
        </w:rPr>
        <w:t xml:space="preserve">, </w:t>
      </w:r>
      <w:r w:rsidR="00C64CCC" w:rsidRPr="00C64CCC">
        <w:rPr>
          <w:highlight w:val="yellow"/>
        </w:rPr>
        <w:t>“</w:t>
      </w:r>
      <w:r w:rsidRPr="00C64CCC">
        <w:rPr>
          <w:highlight w:val="yellow"/>
        </w:rPr>
        <w:t>PAUVROPHOBIE - Petite encyclopédie des idées reçues sur la pauvreté</w:t>
      </w:r>
      <w:r w:rsidR="00C64CCC" w:rsidRPr="00C64CCC">
        <w:rPr>
          <w:highlight w:val="yellow"/>
        </w:rPr>
        <w:t>”</w:t>
      </w:r>
      <w:r w:rsidRPr="00C64CCC">
        <w:rPr>
          <w:highlight w:val="yellow"/>
        </w:rPr>
        <w:t>, LUC PIRE, Bruxelles, 2018</w:t>
      </w:r>
    </w:p>
    <w:p w:rsidR="008116DE" w:rsidRDefault="008116DE">
      <w:r w:rsidRPr="008116DE">
        <w:rPr>
          <w:b/>
        </w:rPr>
        <w:t>Relais Social Urbain Namurois,</w:t>
      </w:r>
      <w:r>
        <w:t xml:space="preserve"> </w:t>
      </w:r>
      <w:r w:rsidR="00C64CCC">
        <w:t>“</w:t>
      </w:r>
      <w:r>
        <w:t>Sans-abrisme et grande Précarité à Namur – rapport statistique</w:t>
      </w:r>
      <w:r w:rsidR="00C64CCC">
        <w:t> </w:t>
      </w:r>
      <w:r>
        <w:t>2017</w:t>
      </w:r>
      <w:r w:rsidR="00C64CCC">
        <w:t>”</w:t>
      </w:r>
      <w:r>
        <w:t>, RSUN, Namur, 2018</w:t>
      </w:r>
      <w:r w:rsidR="004629C3">
        <w:t xml:space="preserve"> (www.rsunamurois.be)</w:t>
      </w:r>
    </w:p>
    <w:p w:rsidR="008116DE" w:rsidRDefault="008116DE" w:rsidP="008116DE">
      <w:r w:rsidRPr="008116DE">
        <w:rPr>
          <w:b/>
        </w:rPr>
        <w:t xml:space="preserve">Relais Social Urbain Namurois, </w:t>
      </w:r>
      <w:r w:rsidR="00C64CCC">
        <w:t>“</w:t>
      </w:r>
      <w:r>
        <w:t>FIN DU SANS-ABRISME À NAMUR</w:t>
      </w:r>
      <w:r w:rsidR="00C64CCC">
        <w:t> </w:t>
      </w:r>
      <w:r>
        <w:t>: OUI, C’EST POSSIBLE</w:t>
      </w:r>
      <w:r w:rsidR="00C64CCC">
        <w:t> </w:t>
      </w:r>
      <w:r>
        <w:t>!</w:t>
      </w:r>
      <w:r w:rsidR="00C64CCC">
        <w:t>”</w:t>
      </w:r>
      <w:r>
        <w:t>, RSUN, Namur, 2018</w:t>
      </w:r>
      <w:r w:rsidR="004629C3">
        <w:t xml:space="preserve"> (www.rsunamurois.be)</w:t>
      </w:r>
    </w:p>
    <w:p w:rsidR="008116DE" w:rsidRDefault="004629C3" w:rsidP="00C64CCC">
      <w:pPr>
        <w:pStyle w:val="Titre1"/>
      </w:pPr>
      <w:r>
        <w:t>Sites</w:t>
      </w:r>
    </w:p>
    <w:p w:rsidR="004629C3" w:rsidRDefault="00D5296C" w:rsidP="004629C3">
      <w:hyperlink r:id="rId7" w:history="1">
        <w:r w:rsidR="004629C3" w:rsidRPr="00811F9B">
          <w:rPr>
            <w:rStyle w:val="Lienhypertexte"/>
          </w:rPr>
          <w:t>https://www.mi-is.be/fr</w:t>
        </w:r>
      </w:hyperlink>
    </w:p>
    <w:p w:rsidR="004629C3" w:rsidRDefault="00D5296C" w:rsidP="004629C3">
      <w:hyperlink r:id="rId8" w:history="1">
        <w:r w:rsidR="004629C3" w:rsidRPr="00811F9B">
          <w:rPr>
            <w:rStyle w:val="Lienhypertexte"/>
          </w:rPr>
          <w:t>http://enquete.mi-is.be/barometer/fr/</w:t>
        </w:r>
      </w:hyperlink>
    </w:p>
    <w:p w:rsidR="004629C3" w:rsidRDefault="00D5296C" w:rsidP="004629C3">
      <w:hyperlink r:id="rId9" w:history="1">
        <w:r w:rsidR="004629C3" w:rsidRPr="00811F9B">
          <w:rPr>
            <w:rStyle w:val="Lienhypertexte"/>
          </w:rPr>
          <w:t>https://www.senate.be/doc/const_fr.html</w:t>
        </w:r>
      </w:hyperlink>
    </w:p>
    <w:sectPr w:rsidR="004629C3" w:rsidSect="00C64CC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CC" w:rsidRDefault="00C64CCC" w:rsidP="00C64CCC">
      <w:pPr>
        <w:spacing w:after="0" w:line="240" w:lineRule="auto"/>
      </w:pPr>
      <w:r>
        <w:separator/>
      </w:r>
    </w:p>
  </w:endnote>
  <w:endnote w:type="continuationSeparator" w:id="0">
    <w:p w:rsidR="00C64CCC" w:rsidRDefault="00C64CCC" w:rsidP="00C6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CC" w:rsidRDefault="00C64CCC" w:rsidP="00C64CCC">
      <w:pPr>
        <w:spacing w:after="0" w:line="240" w:lineRule="auto"/>
      </w:pPr>
      <w:r>
        <w:separator/>
      </w:r>
    </w:p>
  </w:footnote>
  <w:footnote w:type="continuationSeparator" w:id="0">
    <w:p w:rsidR="00C64CCC" w:rsidRDefault="00C64CCC" w:rsidP="00C6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B"/>
    <w:rsid w:val="00062F96"/>
    <w:rsid w:val="000F3CC9"/>
    <w:rsid w:val="002E7881"/>
    <w:rsid w:val="004629C3"/>
    <w:rsid w:val="0066275C"/>
    <w:rsid w:val="006A17FC"/>
    <w:rsid w:val="008116DE"/>
    <w:rsid w:val="00877396"/>
    <w:rsid w:val="0088061B"/>
    <w:rsid w:val="008C2784"/>
    <w:rsid w:val="00A91368"/>
    <w:rsid w:val="00C64CCC"/>
    <w:rsid w:val="00D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CA02-E006-4A1E-A600-DC78688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061B"/>
    <w:rPr>
      <w:b/>
      <w:bCs/>
    </w:rPr>
  </w:style>
  <w:style w:type="character" w:customStyle="1" w:styleId="familyname">
    <w:name w:val="familyname"/>
    <w:basedOn w:val="Policepardfaut"/>
    <w:rsid w:val="0088061B"/>
  </w:style>
  <w:style w:type="character" w:styleId="Accentuation">
    <w:name w:val="Emphasis"/>
    <w:basedOn w:val="Policepardfaut"/>
    <w:uiPriority w:val="20"/>
    <w:qFormat/>
    <w:rsid w:val="0088061B"/>
    <w:rPr>
      <w:i/>
      <w:iCs/>
    </w:rPr>
  </w:style>
  <w:style w:type="character" w:styleId="Lienhypertexte">
    <w:name w:val="Hyperlink"/>
    <w:basedOn w:val="Policepardfaut"/>
    <w:uiPriority w:val="99"/>
    <w:unhideWhenUsed/>
    <w:rsid w:val="0088061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4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CCC"/>
  </w:style>
  <w:style w:type="paragraph" w:styleId="Pieddepage">
    <w:name w:val="footer"/>
    <w:basedOn w:val="Normal"/>
    <w:link w:val="PieddepageCar"/>
    <w:uiPriority w:val="99"/>
    <w:unhideWhenUsed/>
    <w:rsid w:val="00C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CCC"/>
  </w:style>
  <w:style w:type="paragraph" w:styleId="Textedebulles">
    <w:name w:val="Balloon Text"/>
    <w:basedOn w:val="Normal"/>
    <w:link w:val="TextedebullesCar"/>
    <w:uiPriority w:val="99"/>
    <w:semiHidden/>
    <w:unhideWhenUsed/>
    <w:rsid w:val="00D5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.mi-is.be/barometer/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-is.be/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openedition.org/aof/42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enate.be/doc/const_f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Hissette</dc:creator>
  <cp:keywords/>
  <dc:description/>
  <cp:lastModifiedBy>Olivier Hissette</cp:lastModifiedBy>
  <cp:revision>3</cp:revision>
  <cp:lastPrinted>2019-10-23T06:50:00Z</cp:lastPrinted>
  <dcterms:created xsi:type="dcterms:W3CDTF">2019-10-21T11:43:00Z</dcterms:created>
  <dcterms:modified xsi:type="dcterms:W3CDTF">2019-10-23T06:56:00Z</dcterms:modified>
</cp:coreProperties>
</file>